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07" w:rsidRPr="00BC1907" w:rsidRDefault="00BC1907" w:rsidP="00BC1907">
      <w:pPr>
        <w:suppressAutoHyphens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9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Изучение у</w:t>
      </w:r>
      <w:r w:rsidR="009B4E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чебного предмета «Литература» в</w:t>
      </w:r>
      <w:r w:rsidRPr="00BC19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8 классе осуществляется на основании нормативно-правовых документов:</w:t>
      </w:r>
    </w:p>
    <w:p w:rsidR="00BC1907" w:rsidRPr="00BC1907" w:rsidRDefault="00BC1907" w:rsidP="00BC19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BC19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Закона «Об образовании» от 29.12.2012 года № 273-ФЗ; </w:t>
      </w:r>
    </w:p>
    <w:p w:rsidR="00BC1907" w:rsidRPr="00BC1907" w:rsidRDefault="00BC1907" w:rsidP="00BC190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BC1907">
        <w:rPr>
          <w:rFonts w:ascii="Times New Roman" w:eastAsia="Calibri" w:hAnsi="Times New Roman" w:cs="Times New Roman"/>
          <w:sz w:val="24"/>
          <w:szCs w:val="24"/>
        </w:rPr>
        <w:t xml:space="preserve">2. Федерального государственного образовательного стандарта, утвержденного </w:t>
      </w:r>
      <w:r w:rsidRPr="00BC190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BC190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BC190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BC1907" w:rsidRPr="00BC1907" w:rsidRDefault="00BC1907" w:rsidP="00BC190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907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3. </w:t>
      </w:r>
      <w:hyperlink r:id="rId6" w:anchor="text" w:history="1">
        <w:r w:rsidRPr="00BC1907">
          <w:rPr>
            <w:rFonts w:ascii="Times New Roman" w:eastAsia="Calibri" w:hAnsi="Times New Roman" w:cs="Times New Roman"/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BC19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1907" w:rsidRPr="00BC1907" w:rsidRDefault="00BC1907" w:rsidP="00BC190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907">
        <w:rPr>
          <w:rFonts w:ascii="Times New Roman" w:eastAsia="Calibri" w:hAnsi="Times New Roman" w:cs="Times New Roman"/>
          <w:sz w:val="24"/>
          <w:szCs w:val="24"/>
        </w:rPr>
        <w:t>4. Приказа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BC1907" w:rsidRPr="00BC1907" w:rsidRDefault="00BC1907" w:rsidP="00BC190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90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5. </w:t>
      </w:r>
      <w:r w:rsidRPr="00BC1907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C1907" w:rsidRPr="00BC1907" w:rsidRDefault="00142933" w:rsidP="00BC19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Учебного плана МА</w:t>
      </w:r>
      <w:r w:rsidR="00BC1907" w:rsidRPr="00BC19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ОУ «Школа № 22» г. Ростова-на-Дону на </w:t>
      </w:r>
      <w:r w:rsidR="004E0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4E0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4E0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C1907" w:rsidRPr="00BC19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учебный год;</w:t>
      </w:r>
    </w:p>
    <w:p w:rsidR="00BC1907" w:rsidRPr="00BC1907" w:rsidRDefault="00BC1907" w:rsidP="00BC19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19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Программы основного общего образования по русскому языку для 8 класса   автора  Г.С.</w:t>
      </w:r>
      <w:r w:rsidR="002503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BC19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Меркина</w:t>
      </w:r>
      <w:proofErr w:type="spellEnd"/>
      <w:r w:rsidRPr="00BC19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C1907" w:rsidRPr="00BC1907" w:rsidRDefault="00BC1907" w:rsidP="00BC190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</w:p>
    <w:p w:rsidR="00BC1907" w:rsidRPr="00BC1907" w:rsidRDefault="00142933" w:rsidP="00EF6CC2">
      <w:pPr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план МА</w:t>
      </w:r>
      <w:r w:rsidR="00BC1907" w:rsidRPr="003D3C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 «Школа № 22» на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BC1907" w:rsidRPr="003D3C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1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BC1907" w:rsidRPr="003D3C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4E0761" w:rsidRPr="003D3C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BC1907" w:rsidRPr="003D3C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год с</w:t>
      </w:r>
      <w:r w:rsidR="00BC1907" w:rsidRPr="003D3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действующему Базисному учебному плану предусматривает обуч</w:t>
      </w:r>
      <w:r w:rsidR="0079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литературы в объеме 2 часа </w:t>
      </w:r>
      <w:r w:rsidR="00BC1907" w:rsidRPr="003D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(70 часов в год), на основе чего и разработана данная рабочая программа для 8-го класса. </w:t>
      </w:r>
    </w:p>
    <w:p w:rsidR="00BC1907" w:rsidRPr="00BC1907" w:rsidRDefault="00BC1907" w:rsidP="00BC1907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07" w:rsidRPr="00BC1907" w:rsidRDefault="00BC1907" w:rsidP="00BC1907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0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формируемыми при изучении предмета «Литература» в 8 классе</w:t>
      </w:r>
      <w:proofErr w:type="gramStart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«Литература» является формирование универсальных учебных действий.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формулировать проблему (тему) и цели урока; иметь способность к целеполаганию, включая постановку новых целей;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условия и пути достижения цели;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составлять план решения учебной проблемы;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плану, сверяя свои действия с целью, прогнозировать, корректировать свою деятельность;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 вычитывать все виды текстовой информации: </w:t>
      </w:r>
      <w:proofErr w:type="spellStart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подтекстовую</w:t>
      </w:r>
      <w:proofErr w:type="spellEnd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концептуальную; адекватно понимать основную и дополнительную информацию текста, воспринятого на слух;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чтения: изучающим, просмотровым, ознакомительным;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извлекать информацию, представленную в разных формах (сплошной текст; </w:t>
      </w:r>
      <w:proofErr w:type="spellStart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различными видами аудирования (выборочным, ознакомительным, детальным);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и преобразовывать информацию из одной формы в другую (составлять план, таблицу, схему);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излагать содержание прочитанного (прослушанного) текста подробно, сжато, выборочно;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и синтез;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рассуждения.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устанавливать и сравнивать разные точки зрения прежде, чем принимать решения и делать выборы;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задавать вопросы, необходимые для организации собственной деятельности и сотрудничества с партнёром;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осуществлять взаимный контроль и оказывать в сотрудничестве необходимую взаимопомощь;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важность коммуникативных умений в жизни человека;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 с учётом речевой ситуации; создавать тексты различного типа, стиля, жанра;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и редактировать устное и письменное речевое высказывание;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и обосновывать свою точку зрения;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выступать перед аудиторией сверстников с сообщениями;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вопросы.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 состоят в следующем: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C1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BC1907" w:rsidRPr="00BC1907" w:rsidRDefault="00BC1907" w:rsidP="00BC1907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элементарной литературоведческой терминологией при анализе литературного произведения;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BC1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понимание авторской позиции и свое отношение к ней;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BC1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коммуникативной сфере: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BC1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образной природы литературы как явления словесного искусства;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 восприятие произведений литературы; формирование эстетического вкуса;</w:t>
      </w:r>
    </w:p>
    <w:p w:rsidR="00BC1907" w:rsidRPr="00BC1907" w:rsidRDefault="00BC1907" w:rsidP="00BC19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C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BC1907" w:rsidRPr="00BC1907" w:rsidRDefault="00BC1907" w:rsidP="00C03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1907" w:rsidRPr="00BC1907" w:rsidRDefault="00BC1907" w:rsidP="00BC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BC1907" w:rsidRPr="00BC1907" w:rsidRDefault="00BC1907" w:rsidP="00BC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BC1907" w:rsidRPr="00BC1907" w:rsidRDefault="00BC1907" w:rsidP="00BC19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Литература и история, писатель и его роль в развитии литературного процесса, жанры и роды литературы.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устного народного творчества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песни: «Возвращение Филарета», «Царь требует выдачи Разина», «Разин и 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девка-астраханка</w:t>
      </w:r>
      <w:proofErr w:type="gram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 выбор), «Солдаты готовятся штурмовать Орешек», «Солдаты освобождают Смоленск».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Песня как жанр фольклора, историческая песня, отличие исторической песни от былины, песня-плач.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Различные виды чтения, составление словаря одной из исторических песен.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другими искусствами. Прослушивание музыкальных записей песен.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погибели Русской земли», из «Жития Александра Невского», «Сказание о Борисе и Глебе» (в сокращении), «Житие Сергия Радонежского».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Житийная литература; сказание, слово и моление как жанры древнерусской литературы; летописный свод.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Различные виды чтения, пересказа, формулировки и запись выводов, наблюдения над лексическим составом произведения.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Связь с другими искусствами. Работа с иллюстрациями.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18 века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 Державин.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и государственный чиновник. Отражение в творчестве фактов биографии и личных представлений. Стихотворения: «Памятник», «Вельможа» (служба, служение, власть и народ, поэт и власть – основные мотивы стихотворений). Тема поэта и поэзии.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Традиция классицизма в лирическом тексте.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Выразительное чтение, письменный ответ на вопрос, запись ключевых слов и словосочетаний.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Карамзин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биографии. Карамзин и Пушкин. Повесть «Бедная Лиза» - новая эстетическая реальность. Основная проблематика и тематика, новый тип героя, образ Лизы.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Сентиментализм как литературное направление, сентиментализм и классицизм, жанр сентиментальной повести.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Различные виды чтения и пересказа, формулировка и запись выводов.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пушкинского круга. Предшественники и современники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Жуковский. «Лесной царь», «Море», «Невыразимое», «Сельское кладбище».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 Батюшков. «Судьба Одиссея», «Мой гений».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Баратынский. «Чудный град порой сольется…»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«Русская песня» («Соловей, мой соловей…»).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Языков. «Пловец».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алладе, художественное богатство поэтических произведений.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Баллада, элегия, песня, элементы романтизма, романтизм.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Составление цитатного или тезисного плана, выразительное чтение наизусть.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Работа с музыкальными произведениями.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19 века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богатство поэзии Пушкина. Стихотворения: «И.И. Пущину», «19 октября 1825 года», «Песни о Стеньке 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Повесть «Пиковая дама» (обзор). История написания, проблематика. «Маленькие трагедии» (обзор, содержание одного произведения по выбору). Самостоятельная характеристика тематики и системы образов по предварительно составленному плану. 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«Капитанская дочка»: проблематика (любовь, дружба, долг, вольнолюбие, осознание предначертанья, независимость, литература и история).</w:t>
      </w:r>
      <w:proofErr w:type="gram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образов повести. Отношение писателя к событиям и героям. Новый тип исторической прозы.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Послание, песня, художественно-выразительная роль частей речи, поэтическая интонация, историческая повесть.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Выразительное чтение, чтение наизусть, составление планов разных типов, подготовка тезисов, сочинение.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Работа с иллюстрациями и музыкальными произведениями. «Пиковая дама» и «Маленькие трагедии» в музыке, театре и кино.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 в жизни и творчестве. 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«Мцыри»: свободолюбие, готовность к самопожертвованию, гордость, сила духа – основные мотивы поэмы; художественная идея и средства ее выражения; образ-персонаж, образ-пейзаж.</w:t>
      </w:r>
      <w:proofErr w:type="gramEnd"/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 Сюжет и фабула в поэме; лироэпическая поэма; роль вступления, лирического монолога; романтическое движение; поэтический синтаксис. Романтические традиции.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речи. Различные виды чтения, чтение наизусть, составление цитатного плана, сочинение.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Работа с иллюстрациями.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деятельности. Час эстетического воспитания «М.Ю. Лермонтов – художник».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 писателя. А.С. Пушкин и Н.В. Гоголь.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комической ситуации</w:t>
      </w:r>
      <w:proofErr w:type="gram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комический рассказ.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Работа с иллюстрациями, инсценировка, сценическая история пьесы.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деятельности. Дискуссия в литературной гостиной «Долго ли смеяться над тем, над чем смеется еще Н.В. Гоголь?»; час эстетического воспитания «Н.В. Гоголь и А.С. Пушкин».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И.С. Тургенева. Произведения И.С. Тургенева о любви: повесть «Ася». 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Возвышенное</w:t>
      </w:r>
      <w:proofErr w:type="gram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трагическое в изображении жизни и судьбы героев. Образ Аси: любовь, нежность, верность, постоянство; цельность характера – основное в образе героини.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Лирическая повесть, тропы и фигуры в художественной стилистике повести.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речи. Различные виды пересказа, тезисный план, дискуссия, письменная характеристика персонажа, отзыв о 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Подбор музыкальных фрагментов для возможной инсценировки, рисунки учащихся.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 Н.А. Некрасова. Судьба и жизнь народная в изображении поэта. «Внимая ужасам войны», «Тройка». Судьба крестьянки – одна из постоянных тем поэта; своеобразие раскрытия лирического переживания героини.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Фольклорные приемы в поэзии; песня; народность; выразительные средства художественной речи: эпитет, бессоюзие; роль глаголов и глагольных форм.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Выразительное чтение наизусть, составление словаря для характеристики лирического персонажа.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  Использование музыкальных записей.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 Мир природы и духовности в поэзии А.А. Фета: «Учись у них: у дуба, у березы…», «Целый мир от красоты…». Гармония чувств, единство с миром природы, духовность – основные мотивы лирики поэта.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Выразительное чтение, устное рисование, письменный ответ на вопрос.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деятельности. Литературный вечер «Стихи и песни о родине и родной природе поэтов 19 века»: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</w:t>
      </w:r>
      <w:proofErr w:type="spell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Гнедич</w:t>
      </w:r>
      <w:proofErr w:type="spell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«Осень»;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Вяземский «Береза», «Осень»;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Плещеев «Отчизна»;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Огарев «Весною», «Осенью»;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И.З. Суриков «После дождя»;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 Анненский «Сентябрь», «Зимний романс», и другие.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Островский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Пьеса-сказка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Драма.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Чтение по ролям, письменный отзыв на эпизод, составление цитатного плана к сочинению.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Музыкальная версия «Снегурочки. А.Н. Островский и Н.А. Римский-Корсаков.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 писателя. «Отрочество» (главы из повести); становление личности в борьбе против жестокости и произвола – рассказ «После бала». 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Автобиографическая проза, композиция и фабула рассказа.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Различные виды пересказа, тезисный план, сочинение-рассуждение.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Работа с иллюстрациями; рисунками учащихся.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20 века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 писателя. Свобода и сила духа в изображении М. Горького: «Песня о Соколе», рассказ «Макар </w:t>
      </w:r>
      <w:proofErr w:type="spell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Чудра</w:t>
      </w:r>
      <w:proofErr w:type="spell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Проблема цели и смысла жизни, истинные и ложные ценности жизни. Специфика песни и романтического рассказа. Художественное своеобразие ранней прозы М. Горького.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Традиции романтизма, жанровое своеобразие (песня, сказка), образ-символ.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Различные виды чтения и пересказа, цитатный план, сочинение с элементами рассуждения.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Работа с иллюстрациями, рисунки учащихся, кинематографические версии ранних рассказов М. Горького.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«Я» и «вы», поэт и толпа в стихотворениях В.В. Маяковского: «Хорошее отношение к лошадям».Сатира в жизни и творчестве В.В. Маяковского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Неологизмы, конфликт в лирическом стихотворении, рифма и ритм в лирическом стихотворении.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Выразительное чтение, чтение наизусть.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деятельности. Вечер в литературной гостиной «В.В. Маяковский – художник и актер».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серьезном</w:t>
      </w:r>
      <w:proofErr w:type="gramEnd"/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 улыбкой (сатира начала 20 века)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Тэффи «Свои и чужие»; М.М. Зощенко: «Счастливый случай», «</w:t>
      </w:r>
      <w:proofErr w:type="spell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Обезьянин</w:t>
      </w:r>
      <w:proofErr w:type="spell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язык». Большие проблемы «маленьких» людей; человек и государство; художественное своеобразие рассказов: от литературного анекдота – к фельетону, от фельетона – к юмористическому рассказу.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Литературный анекдот, юмор, сатира, ирония, сарказм (расширение представлений о понятиях).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речи. Различные виды чтения и пересказа, составления словаря лексики персонажа.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 </w:t>
      </w:r>
      <w:proofErr w:type="spell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Стихотворение «Зодчие»: труд, творчество, талант, власть. Основные мотивы. Художественная идея.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 Баллада (расширение представлений о жанре), символ, многоплановость, подтекст.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Составление тезисов, письменная формулировка выводов.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«Я не ищу гармонии в природе…», «Старая актриса», «Некрасивая девочка» - по выбору. Поэт труда, красоты, духовности. Тема творчества в лирике Н. Заболоцкого 50 – 60 годов.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 Выразительное чтение наизусть, сочинение-рассуждение.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деятельности. Час поэзии «Что есть красота?».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биографии. Вопросы любви, добра и доброты, человечности в повести «Алые паруса». Язык и стиль произведения.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Романтическое движение в повести.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Сочинение-рассуждение, диспут, дискуссия.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«Алые паруса» в кино и на балетной сцене.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Человек и война, литература и история в творчестве В.П. Астафьева: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Различные виды чтения, составление сложного плана.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деятельности. Литературный вечер «Музы не молчали»: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 «Нежно с девочками простились…»;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Самойлов «Перебирая наши даты…»;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 «Враги сожгли родную хату»;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Симонов «Жди меня»;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П.Г. </w:t>
      </w:r>
      <w:proofErr w:type="spell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Антокольский</w:t>
      </w:r>
      <w:proofErr w:type="spell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«Сын» (отрывки из поэмы);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О.Ф. </w:t>
      </w:r>
      <w:proofErr w:type="spell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«Памяти защитников»;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 песни», «Дуб»;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Евтушенко «Свадьбы»;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 Гамзатов «Журавли» и др.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вехи биографии. Судьба страны в поэзии А.Т. Твардовского: «За 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далью-даль</w:t>
      </w:r>
      <w:proofErr w:type="gram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Дорога и путешествие в эпосе Твардовского.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Различные виды чтения, цитатный план.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деятельности.  Час поэзии «Судьба Отчизны»: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 «Есть минуты, когда не тревожит…»;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Хлебников «Мне мало нужно…»;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Б.Л.Пастернак «После вьюги»;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Исаковский «Катюша»;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Светлов «Веселая песня»;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Вознесенский  «Слеги»;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Рождественский «Мне такою нравится земля…»;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Высоцкий «Я не люблю» и др.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Распутин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вехи биографии писателя. 20 век на страницах прозы В. Распутина. Нравственная проблематика повести «Уроки 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Развитие представлений о типах рассказчика в художественной прозе.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Составление словаря понятий, характеризующих различные нравственные представления.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Повесть В.  Распутина на киноэкране.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Трагедия «Ромео и Джульетта».</w:t>
      </w:r>
      <w:r w:rsidRPr="00BC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Конфликт живого чувства и семейной вражды в трагедии</w:t>
      </w:r>
      <w:proofErr w:type="gramStart"/>
      <w:r w:rsidRPr="00BC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</w:t>
      </w:r>
      <w:proofErr w:type="gramEnd"/>
      <w:r w:rsidRPr="00BC19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омео и Джульетта».</w:t>
      </w: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Певец великих чувств и вечных тем (жизнь, смерть, любовь, проблема отцов и детей). Сценическая история пьесы У. Шекспира «Ромео и Джульетта».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Трагедия (основные признаки жанра).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искусствами. История театра.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Сервантес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Роман «Дон Кихот»: основная проблематика (</w:t>
      </w:r>
      <w:proofErr w:type="gramStart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идеальное</w:t>
      </w:r>
      <w:proofErr w:type="gramEnd"/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Роман, романный герой.</w:t>
      </w:r>
    </w:p>
    <w:p w:rsidR="00BC1907" w:rsidRPr="00BC1907" w:rsidRDefault="00BC1907" w:rsidP="00BC1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Дискуссия, различные формы пересказа, сообщения учащихся.</w:t>
      </w: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4C8" w:rsidRDefault="000254C8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CD" w:rsidRDefault="000B18CD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CD" w:rsidRDefault="000B18CD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CD" w:rsidRDefault="000B18CD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CD" w:rsidRDefault="000B18CD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C2B" w:rsidRDefault="00944C2B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907" w:rsidRPr="00BC1907" w:rsidRDefault="00BC1907" w:rsidP="00025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1"/>
        <w:tblW w:w="10066" w:type="dxa"/>
        <w:jc w:val="center"/>
        <w:tblInd w:w="-318" w:type="dxa"/>
        <w:tblLayout w:type="fixed"/>
        <w:tblLook w:val="04A0"/>
      </w:tblPr>
      <w:tblGrid>
        <w:gridCol w:w="703"/>
        <w:gridCol w:w="7080"/>
        <w:gridCol w:w="2283"/>
      </w:tblGrid>
      <w:tr w:rsidR="000B18CD" w:rsidRPr="00BC1907" w:rsidTr="000B18CD">
        <w:trPr>
          <w:trHeight w:val="69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10066" w:type="dxa"/>
            <w:gridSpan w:val="3"/>
          </w:tcPr>
          <w:p w:rsidR="000B18CD" w:rsidRPr="00BC1907" w:rsidRDefault="000B18CD" w:rsidP="0002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Исторические песни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10066" w:type="dxa"/>
            <w:gridSpan w:val="3"/>
          </w:tcPr>
          <w:p w:rsidR="000B18CD" w:rsidRPr="00BC1907" w:rsidRDefault="000B18CD" w:rsidP="0002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«Слово о погибели Русской земли»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10066" w:type="dxa"/>
            <w:gridSpan w:val="3"/>
          </w:tcPr>
          <w:p w:rsidR="000B18CD" w:rsidRPr="00BC1907" w:rsidRDefault="000B18CD" w:rsidP="0002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18 века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Г.Р.  Державина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Н.М.  Карамзина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Поэты пушкинского круга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В.А. Жуковского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К.Ф. Рылеева, К.Н. Батюшкова</w:t>
            </w:r>
          </w:p>
        </w:tc>
        <w:tc>
          <w:tcPr>
            <w:tcW w:w="2283" w:type="dxa"/>
          </w:tcPr>
          <w:p w:rsidR="000B18CD" w:rsidRPr="00BC1907" w:rsidRDefault="00590CB8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Н.М. Языкова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10066" w:type="dxa"/>
            <w:gridSpan w:val="3"/>
          </w:tcPr>
          <w:p w:rsidR="000B18CD" w:rsidRPr="00BC1907" w:rsidRDefault="000B18CD" w:rsidP="0002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19 века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М.Ю. Лермонтова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Н.В. Гоголя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Н.А. Некрасова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А.А. Фета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А.Н. Островского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Л.Н. Толстого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10066" w:type="dxa"/>
            <w:gridSpan w:val="3"/>
          </w:tcPr>
          <w:p w:rsidR="000B18CD" w:rsidRPr="00BC1907" w:rsidRDefault="000B18CD" w:rsidP="0002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20 века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М. Горький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В. В. Маяковский</w:t>
            </w:r>
          </w:p>
        </w:tc>
        <w:tc>
          <w:tcPr>
            <w:tcW w:w="2283" w:type="dxa"/>
          </w:tcPr>
          <w:p w:rsidR="000B18CD" w:rsidRPr="00BC1907" w:rsidRDefault="00590CB8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10066" w:type="dxa"/>
            <w:gridSpan w:val="3"/>
          </w:tcPr>
          <w:p w:rsidR="000B18CD" w:rsidRPr="00BC1907" w:rsidRDefault="000B18CD" w:rsidP="0002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серьезном</w:t>
            </w:r>
            <w:proofErr w:type="gramEnd"/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 улыбкой (сатира начала 20 века)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Н.А. Тэффи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М.М. Зощенко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Н.А. Заболоцкого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В.П. Астафьева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А.Т. Твардовского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В.Г. Распутина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10066" w:type="dxa"/>
            <w:gridSpan w:val="3"/>
          </w:tcPr>
          <w:p w:rsidR="000B18CD" w:rsidRPr="00BC1907" w:rsidRDefault="000B18CD" w:rsidP="0002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У. Шекспира</w:t>
            </w:r>
          </w:p>
        </w:tc>
        <w:tc>
          <w:tcPr>
            <w:tcW w:w="2283" w:type="dxa"/>
          </w:tcPr>
          <w:p w:rsidR="000B18CD" w:rsidRPr="00BC1907" w:rsidRDefault="00590CB8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Творчество М. Сервантеса</w:t>
            </w:r>
          </w:p>
        </w:tc>
        <w:tc>
          <w:tcPr>
            <w:tcW w:w="228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BC1907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0" w:type="dxa"/>
          </w:tcPr>
          <w:p w:rsidR="000B18CD" w:rsidRPr="00BC1907" w:rsidRDefault="000B18CD" w:rsidP="00B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0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за курс 8 класса</w:t>
            </w:r>
          </w:p>
        </w:tc>
        <w:tc>
          <w:tcPr>
            <w:tcW w:w="2283" w:type="dxa"/>
          </w:tcPr>
          <w:p w:rsidR="000B18CD" w:rsidRPr="00BC1907" w:rsidRDefault="00590CB8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8CD" w:rsidRPr="00BC1907" w:rsidTr="000B18CD">
        <w:trPr>
          <w:trHeight w:val="340"/>
          <w:jc w:val="center"/>
        </w:trPr>
        <w:tc>
          <w:tcPr>
            <w:tcW w:w="703" w:type="dxa"/>
          </w:tcPr>
          <w:p w:rsidR="000B18CD" w:rsidRPr="000B18CD" w:rsidRDefault="000B18CD" w:rsidP="00BC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0B18CD" w:rsidRPr="000B18CD" w:rsidRDefault="000B18CD" w:rsidP="00BC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83" w:type="dxa"/>
          </w:tcPr>
          <w:p w:rsidR="000B18CD" w:rsidRPr="000B18CD" w:rsidRDefault="00590CB8" w:rsidP="008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03577" w:rsidRDefault="00C03577" w:rsidP="00E73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03577" w:rsidSect="002503FB">
          <w:pgSz w:w="11906" w:h="16838"/>
          <w:pgMar w:top="851" w:right="1134" w:bottom="1134" w:left="1134" w:header="1191" w:footer="709" w:gutter="0"/>
          <w:cols w:space="708"/>
          <w:docGrid w:linePitch="360"/>
        </w:sectPr>
      </w:pP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BC1907" w:rsidRPr="00BC1907" w:rsidRDefault="00BC1907" w:rsidP="00BC19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3684"/>
        <w:gridCol w:w="1136"/>
        <w:gridCol w:w="993"/>
        <w:gridCol w:w="1134"/>
        <w:gridCol w:w="4677"/>
        <w:gridCol w:w="1560"/>
      </w:tblGrid>
      <w:tr w:rsidR="00142933" w:rsidRPr="00BC1907" w:rsidTr="00142933">
        <w:trPr>
          <w:trHeight w:val="251"/>
        </w:trPr>
        <w:tc>
          <w:tcPr>
            <w:tcW w:w="958" w:type="dxa"/>
            <w:vMerge w:val="restart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190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90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>/</w:t>
            </w:r>
            <w:proofErr w:type="spellStart"/>
            <w:r w:rsidRPr="00BC190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val="en-US" w:eastAsia="ru-RU"/>
              </w:rPr>
            </w:pPr>
            <w:r w:rsidRPr="00BC190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6" w:type="dxa"/>
            <w:vMerge w:val="restart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142933" w:rsidRPr="00BC1907" w:rsidRDefault="00142933" w:rsidP="00E4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7" w:type="dxa"/>
            <w:vMerge w:val="restart"/>
          </w:tcPr>
          <w:p w:rsidR="00142933" w:rsidRPr="00BC1907" w:rsidRDefault="00142933" w:rsidP="00E4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</w:t>
            </w:r>
          </w:p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</w:tr>
      <w:tr w:rsidR="00142933" w:rsidRPr="00BC1907" w:rsidTr="00142933">
        <w:trPr>
          <w:trHeight w:val="562"/>
        </w:trPr>
        <w:tc>
          <w:tcPr>
            <w:tcW w:w="958" w:type="dxa"/>
            <w:vMerge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2933" w:rsidRPr="00BC1907" w:rsidRDefault="00142933" w:rsidP="00E4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134" w:type="dxa"/>
          </w:tcPr>
          <w:p w:rsidR="00142933" w:rsidRPr="00BC1907" w:rsidRDefault="00142933" w:rsidP="00E4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4677" w:type="dxa"/>
            <w:vMerge/>
          </w:tcPr>
          <w:p w:rsidR="00142933" w:rsidRPr="00BC1907" w:rsidRDefault="00142933" w:rsidP="00E4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BC1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искусство слова. Литература и история</w:t>
            </w:r>
          </w:p>
        </w:tc>
        <w:tc>
          <w:tcPr>
            <w:tcW w:w="1136" w:type="dxa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B8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E4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E42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жанры и роды художественной литературы</w:t>
            </w:r>
          </w:p>
        </w:tc>
        <w:tc>
          <w:tcPr>
            <w:tcW w:w="1560" w:type="dxa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BC1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песни XVI века</w:t>
            </w:r>
          </w:p>
        </w:tc>
        <w:tc>
          <w:tcPr>
            <w:tcW w:w="1136" w:type="dxa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B8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E4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E4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отличительные особенности исторических песен, уметь выразительно читать поэтический текст, определять жанр произведений</w:t>
            </w:r>
          </w:p>
        </w:tc>
        <w:tc>
          <w:tcPr>
            <w:tcW w:w="1560" w:type="dxa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BC1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песни XVII века: </w:t>
            </w:r>
            <w:proofErr w:type="gramStart"/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песни-плач</w:t>
            </w:r>
            <w:proofErr w:type="gramEnd"/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6" w:type="dxa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E42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E42F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Знать особенности песни-плача,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поэтический текст, видеть средства выразительности</w:t>
            </w:r>
          </w:p>
        </w:tc>
        <w:tc>
          <w:tcPr>
            <w:tcW w:w="1560" w:type="dxa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BC1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песни XVIII века </w:t>
            </w:r>
          </w:p>
        </w:tc>
        <w:tc>
          <w:tcPr>
            <w:tcW w:w="1136" w:type="dxa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B8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E4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E4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отличительные особенности исторических песен 18 века, уметь формулировать проблему, затронутую в песне, составлять сопоставительную характеристику</w:t>
            </w:r>
          </w:p>
        </w:tc>
        <w:tc>
          <w:tcPr>
            <w:tcW w:w="1560" w:type="dxa"/>
          </w:tcPr>
          <w:p w:rsidR="00142933" w:rsidRPr="00BC1907" w:rsidRDefault="00142933" w:rsidP="00B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BC1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«Слово о погибели Русской земли».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добра и зла</w:t>
            </w:r>
          </w:p>
        </w:tc>
        <w:tc>
          <w:tcPr>
            <w:tcW w:w="1136" w:type="dxa"/>
          </w:tcPr>
          <w:p w:rsidR="00142933" w:rsidRPr="00BC1907" w:rsidRDefault="00142933" w:rsidP="00BC19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B83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E4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E4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проблематику произведения, владеть различными видами чтения и пересказа</w:t>
            </w:r>
          </w:p>
        </w:tc>
        <w:tc>
          <w:tcPr>
            <w:tcW w:w="1560" w:type="dxa"/>
          </w:tcPr>
          <w:p w:rsidR="00142933" w:rsidRPr="00BC1907" w:rsidRDefault="00142933" w:rsidP="00BC19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«Слово о погибели Русской земли».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добра и зла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житийной литературы, уметь формулировать выводы, находить средства выразительности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«Житие Александра Невского».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и сила нравственных представлений о человеке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житийной литературы, уметь формулировать выводы, находить средства выразительности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«Житие Сергия Радонежского». Г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 к подвигу во имя Руси - основные нравственные проблемы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нравственную проблематику произведения, уметь различать жанры древнерусской литературы, наблюдать над лексическим составом произведения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«Житие Сергия Радонежского». Готовность к подвигу во имя </w:t>
            </w:r>
            <w:r w:rsidRPr="0073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Руси - основные нравственные проблемы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мотивы стихотворений поэта, уметь выразительно читать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лирический текст, владеть анализом лирического произведения, находить ключевые слова и словосочетания из текста при ответе на вопрос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Сергия Радонежского». Готовность к подвигу во имя Руси - основные нравственные проблемы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мотивы стихотворений поэта, уметь выразительно читать лирический текст, владеть анализом лирического произведения, находить ключевые слова и словосочетания из текста при ответе на вопрос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Г.Р. Державин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поэт и государственный чиновник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2933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мотивы стихотворений поэта, уметь выразительно читать лирический текст, владеть анализом лирического произведения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Г.Р. Державина 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«Памятник».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мотивы стихотворений поэта, уметь выразительно читать лирический текст, владеть анализом лирического произведения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"Памятника..." - два взгляда на предназначение Поэта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792787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Н.М. Карамзин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вехи биографии. Карамзин и Пушкин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определение сентиментализма и классицизма, их основные признаки. Уметь различать произведения литературы с точки зрения литературного направления.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различными видами чтения и пересказа, использовать знания для создания письменного высказывания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«Бедная Лиза» -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эстетическая реальность. Основная проблематика и тематика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повести Н.М. Карамзина «Бедная Лиза»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Поэты пушкинского круга. Предшественники и современники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поэтов пушкинского круга. Уметь подбирать вопросы к сообщению, использовать знания для составления устных высказываний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Романтизм.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Жуковский. Основные темы, мотивы лирики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основные темы и мотивы лирики поэта, особенности романтизма.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цитатный или тезисный план, выразительно читать лирическое произведение. Владеть анализом лирического произведения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 Рылеев. К.Н. Батюшков.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темы и мотивы лирики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0D5C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темы и мотивы лирики поэтов. Уметь находить признаки думы в лирическом произведении,  выразительно читать лирическое произведение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Языков. Система образно-выразительных средств, художественное богатств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поэтических произведений. 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0D5C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систему образно-выразительных средств лирики поэтов пушкинского круга. Уметь выразительно читать поэтический текст, использовать навыки выразительного чтения в литературном монтаже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0B18C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Пушкин.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Тематическое богатство поэзии А.С. Пушкина</w:t>
            </w:r>
          </w:p>
        </w:tc>
        <w:tc>
          <w:tcPr>
            <w:tcW w:w="1136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тематическое многообразие пушкинской поэзии. Уметь составлять вопросы к статье, использовать знания для устного высказывания</w:t>
            </w:r>
          </w:p>
        </w:tc>
        <w:tc>
          <w:tcPr>
            <w:tcW w:w="1560" w:type="dxa"/>
          </w:tcPr>
          <w:p w:rsidR="00142933" w:rsidRPr="00BC1907" w:rsidRDefault="00142933" w:rsidP="00737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«И.И. Пущину», «19 октября», «Песни о Стеньке </w:t>
            </w:r>
            <w:proofErr w:type="gramStart"/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Разине</w:t>
            </w:r>
            <w:proofErr w:type="gramEnd"/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тематику предложенных поэтических текстов. </w:t>
            </w: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навыками выразительного чтения стихотворения, элементами анализа поэтического текста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«Маленькие трагедии»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(обзор) Тематика и системы образов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содержание произведения, особенности жанра. Уметь самостоятельно дать характеристику тематики и образов произведения, использовать знания для составления плана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«Капитанская дочка».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Историческая основа романа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жанра, исторической основы произведения. Владеть навыками работы с учебной статьей, уметь строить устное высказывание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семейной чести в романе «Капитанская дочка»</w:t>
            </w:r>
            <w:bookmarkEnd w:id="0"/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содержание романа, основных героев. Уметь пересказывать художественное произведение с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цитат из текста, выявлять главное, анализировать события, давать им оценку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Белогорской крепости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Гринев в испытаниях любовью и дружбой. Гринев и Швабрин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романа. Уметь выявлять роль героя в раскрытии идейного содержания произведения и авторскую оценку,  выражать и обосновывать свое мнение о герое, использовать знания для составления устного высказывания.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Темы человека и истории, народа и власти, внутренней свободы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содержание романа. </w:t>
            </w:r>
            <w:r w:rsidRPr="00BC1907"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прозаическое произведение; уметь  осмыслить тему, определить ее границы, создавать письменное высказывание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 Лермонтов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Кавказ в жизни и творчестве.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мотивы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поэмы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«Мцыри»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биографию поэта, выделять основные периоды его  творчества, называть тематику произведения. Уметь выразительно читать стихотворение, составлять цитатный план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идея поэмы «Мцыри» и средства ее выраже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поэмы. Уметь определять тему и идею лирического произведения, определять средства художественной выразительности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«Мцыри – любимый идеал Лермонтова» (В. Белинский)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поэмы. Уметь выражать свое мнение о произведении и герое, делать выводы, используя знания по теории литературы, составлять устное высказывание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Н.В. Гоголь.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вехи биографии писателя. А.С. Пушкин и Н.В. Гоголь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биографию писателя, основные его произведения, уметь определять их жанровое своеобразие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Комедия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«Ревизор»: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 сценическая история пьесы, знакомство с афишей комедии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жанровые особенности комедии. </w:t>
            </w:r>
            <w:r w:rsidRPr="00BC1907"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драматическое произведение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чиновничество в сатирическом изображении Н.В. Гоголя. 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комедии. Уметь давать характеристику образам комедии, составлять цитатный план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конфликт пьесы «Ревизор» и способы его разрешения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основной конфликт пьесы. Уметь характеризовать литературного героя с использованием цитат из текста произведения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идея пьесы «Ревизор»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художественную идею комедии. </w:t>
            </w:r>
            <w:r w:rsidRPr="00BC1907">
              <w:rPr>
                <w:rFonts w:ascii="Times New Roman" w:eastAsia="Calibri" w:hAnsi="Times New Roman" w:cs="Times New Roman"/>
                <w:sz w:val="24"/>
                <w:szCs w:val="24"/>
              </w:rPr>
              <w:t>Уметь создавать письменное монологическое высказывание, составлять сопоставительную характеристику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вехи биографии И.С. Тургенева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вехи биографии писателя, своеобразие жанра «лирическая повесть».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главное, составлять тезисный план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И.С. Тургенева о любви: повесть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«Ася»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композиции повести. Уметь высказывать свою точку зрения о </w:t>
            </w:r>
            <w:proofErr w:type="gramStart"/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владеть разными видами пересказа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  <w:proofErr w:type="gramEnd"/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трагическое в изображении жизни и судьбы героев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повести. Уметь давать характеристику героям повести,  анализировать эпизоды. Использовать знания для построения диалога, дискуссии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Аси: любовь, нежность, верность, постоянство. Цельность характера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содержание повести, особенности образа героини. Уметь давать характеристику образа героини повести.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для создания письменного высказывания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Некрасов. Судьба и жизнь народная в изображении поэта.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«Внимая ужасам войны...», «Зеленый шум»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тематику произведений поэта. Уметь выразительно читать и  анализировать стихотворения.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Фет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Краткие сведения о поэте. Мир природы и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духовности в поэзии А.А. Фета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особенности показа мира природы в лирике поэта. Уметь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характерным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 узнавать поэзию Фета, выразительно читать стихотворения и анализировать их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А.Н. Островский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Краткие сведения о писателе. Пьеса-сказка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«Снегурочка»: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сюжета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вкладе писателя в развитие русского театра. 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обряды, элементы фольклора в сказке «Снегурочка»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жанр пьесы, композицию, видеть связь с мифологией, давать характеристику образу, владеть навыками чтения по ролям. 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Снегурочки. Язык персонажей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знания для составления письменного высказывания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Толстой. Основные вехи биографии писателя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вехи биографии писателя, особенности жанра. Уметь определять проблемы, затронутые в произведении, владеть различными видами пересказа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«Отрочество»: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 в борьбе против жестокости и произвола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вехи биографии писателя, особенности жанра. Уметь определять проблемы, затронутые в произведении, владеть различными видами пересказа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«После бала». О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мотивы рассказа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Знать содержание рассказа.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определять проблемы, затронутые в произведении, владеть различными видами пересказа, находить художественные детали в тексте, составлять тезисный план для характеристики героя. Использовать навыки для написания письменного высказывания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создания образов. Судьба рассказчика для понимания идеи произведения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Горький.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Вехи биографии писателя. Свобода и сила духа в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«Песне о Соколе»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 чем смысл противопоставления Сокола и Ужа. Уметь выявлять авторскую позицию и способы ее выражения, использовать разные виды чтения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«Макар </w:t>
            </w:r>
            <w:proofErr w:type="spellStart"/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Чудра</w:t>
            </w:r>
            <w:proofErr w:type="spellEnd"/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 цели и смысла жизни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жанровое своеобразие произведений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Горького. Уметь наблюдать над композицией рассказа, выявлять проблему произведения, составлять цитатный план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песни и романтического рассказа М. Горького. Сочинение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Вехи биографии </w:t>
            </w: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В.В. Маяковского.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и толпа в стихотворении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«Хорошее отношение к лошадям»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поэтики поэта. Уметь находить отличительные признаки поэзии Маяковского, владеть навыками выразительного чтения и анализа его стихотворений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Тэффи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«Свои и чужие»;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Зощенко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«Обезьяний язык»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творчества писателей. Уметь находить авторскую позицию, составлять план статьи. Использовать разные виды пересказа и чтения. Отличать юмор от сатиры, выявлять средства создания автором сатирического или юмористического произведения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проблемы «маленьких людей», человек и государство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Заболоцкий.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Краткие сведения о поэте. Поэт труда, красоты и духовности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лирики поэта. Уметь выполнять сравнительный анализ стихотворений, строить письменное высказывание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война, литература и история в творчестве В.П. Астафьева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своеобразие произведений Астафьева о детях и детстве в сравнении с произведениями других писателей на эту тему. Уметь пересказывать эпизоды рассказа, используя цитаты из рассказа. Уметь находить художественные детали при описании образов бабушки и учителя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«Фотография, на которой меня нет».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нравственной памяти в рассказе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401CD2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А.Т. Твардовский.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вехи биографии. Судьба страны в поэзии А.Т. Твардовского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направления творчества поэта, уметь приводить примеры из текстов, подтверждающие автобиографичность произведения. Понимать, какое место занимали в жизни поэта родные места, свое мнение уметь аргументировать примерами из поэмы.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анализировать главы поэмы по плану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«За далью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даль»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(главы). Россия на страницах поэмы. Образ автора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В.Г. Распутин.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вехи биографии писателя.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на страницах прозы В. Распутина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вехи биографии писателя. Уметь </w:t>
            </w:r>
            <w:r w:rsidRPr="00BC1907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сообщения с применением презентации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рассказа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«Уроки французского».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раскрытие темы детей на страницах повести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творческую историю рассказа. Уметь находить в тексте произведения детали, подтверждающие автобиографичность рассказа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«Уроки французского»</w:t>
            </w:r>
            <w:proofErr w:type="gramStart"/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згляд на вопросы сострадания, справедливости, на границы дозволенного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содержание произведения. Уметь определять мотивы произведения и находить им подтверждение, </w:t>
            </w:r>
            <w:r w:rsidRPr="00BC190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прозаическое произведение; создавать письменное высказывание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милосердия в условиях силового соперничества. Сочинение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У. Шекспир.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писателе. Трагедия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«Ромео и Джульетта»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краткие сведения о писателе. Знать жанровые характеристики трагедии. 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keepNext/>
              <w:spacing w:before="75" w:after="27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Конфликт живого чувства и семейной вражды в трагедии «Ромео и Джульетта»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монологи и диалоги, инсценировать ключевые сцены трагедии.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находить в тексте пьесы художественные средства выразительности, видеть проблематику, составлять характеристику героям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Певец великих чувств и вечных тем (жизнь, смерть, любовь, проблема отцов и детей)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Сервантес.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Краткие сведения о писателе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краткие сведения о творчестве изученных писателей, уметь различать основные литературные направления и жанры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142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r w:rsidRPr="00BC1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«Дон Кихот»: 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проблематика и художественная идея романа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содержание романа, п</w:t>
            </w: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онимать термин «донкихотство». </w:t>
            </w: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определять проблематику произведения, </w:t>
            </w: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анализировать текст, выстраивать устное высказывание по плану, вести диалог</w:t>
            </w: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Pr="00BC1907" w:rsidRDefault="00142933" w:rsidP="00142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Дон Кихота. Донкихотство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2933" w:rsidRPr="00BC1907" w:rsidTr="00142933">
        <w:trPr>
          <w:trHeight w:val="20"/>
        </w:trPr>
        <w:tc>
          <w:tcPr>
            <w:tcW w:w="958" w:type="dxa"/>
          </w:tcPr>
          <w:p w:rsidR="00142933" w:rsidRPr="000B18CD" w:rsidRDefault="00142933" w:rsidP="00401CD2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pacing w:val="18"/>
                <w:sz w:val="24"/>
                <w:szCs w:val="24"/>
              </w:rPr>
            </w:pPr>
          </w:p>
        </w:tc>
        <w:tc>
          <w:tcPr>
            <w:tcW w:w="3684" w:type="dxa"/>
          </w:tcPr>
          <w:p w:rsidR="00142933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писателя.</w:t>
            </w:r>
          </w:p>
        </w:tc>
        <w:tc>
          <w:tcPr>
            <w:tcW w:w="1136" w:type="dxa"/>
          </w:tcPr>
          <w:p w:rsidR="00142933" w:rsidRPr="00BC1907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933" w:rsidRDefault="00142933" w:rsidP="0040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2933" w:rsidRPr="00BC1907" w:rsidRDefault="00142933" w:rsidP="00401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A9" w:rsidRDefault="009231A9" w:rsidP="000254C8">
      <w:pPr>
        <w:spacing w:line="240" w:lineRule="auto"/>
      </w:pPr>
    </w:p>
    <w:p w:rsidR="001D780E" w:rsidRDefault="001D780E" w:rsidP="000254C8">
      <w:pPr>
        <w:spacing w:line="240" w:lineRule="auto"/>
      </w:pPr>
    </w:p>
    <w:sectPr w:rsidR="001D780E" w:rsidSect="00944C2B">
      <w:pgSz w:w="16838" w:h="11906" w:orient="landscape"/>
      <w:pgMar w:top="1134" w:right="1134" w:bottom="1134" w:left="1134" w:header="119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D7CD2"/>
    <w:multiLevelType w:val="hybridMultilevel"/>
    <w:tmpl w:val="1F4A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31D78"/>
    <w:multiLevelType w:val="hybridMultilevel"/>
    <w:tmpl w:val="6E20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0D5268"/>
    <w:multiLevelType w:val="hybridMultilevel"/>
    <w:tmpl w:val="860887E8"/>
    <w:lvl w:ilvl="0" w:tplc="3C5AC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5D41E7"/>
    <w:multiLevelType w:val="hybridMultilevel"/>
    <w:tmpl w:val="3BA6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73F3F"/>
    <w:multiLevelType w:val="hybridMultilevel"/>
    <w:tmpl w:val="04080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D66DD"/>
    <w:multiLevelType w:val="hybridMultilevel"/>
    <w:tmpl w:val="F8F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E75CF"/>
    <w:multiLevelType w:val="hybridMultilevel"/>
    <w:tmpl w:val="529ED3A2"/>
    <w:lvl w:ilvl="0" w:tplc="794A9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27417"/>
    <w:multiLevelType w:val="hybridMultilevel"/>
    <w:tmpl w:val="BAA624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C765A"/>
    <w:multiLevelType w:val="hybridMultilevel"/>
    <w:tmpl w:val="6DBC4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C7008"/>
    <w:multiLevelType w:val="hybridMultilevel"/>
    <w:tmpl w:val="9FB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37791"/>
    <w:multiLevelType w:val="hybridMultilevel"/>
    <w:tmpl w:val="18A844F6"/>
    <w:lvl w:ilvl="0" w:tplc="229C2508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21"/>
  </w:num>
  <w:num w:numId="5">
    <w:abstractNumId w:val="23"/>
  </w:num>
  <w:num w:numId="6">
    <w:abstractNumId w:val="17"/>
  </w:num>
  <w:num w:numId="7">
    <w:abstractNumId w:val="9"/>
  </w:num>
  <w:num w:numId="8">
    <w:abstractNumId w:val="25"/>
  </w:num>
  <w:num w:numId="9">
    <w:abstractNumId w:val="28"/>
  </w:num>
  <w:num w:numId="10">
    <w:abstractNumId w:val="15"/>
  </w:num>
  <w:num w:numId="11">
    <w:abstractNumId w:val="19"/>
  </w:num>
  <w:num w:numId="12">
    <w:abstractNumId w:val="1"/>
  </w:num>
  <w:num w:numId="13">
    <w:abstractNumId w:val="18"/>
  </w:num>
  <w:num w:numId="14">
    <w:abstractNumId w:val="6"/>
  </w:num>
  <w:num w:numId="15">
    <w:abstractNumId w:val="24"/>
  </w:num>
  <w:num w:numId="16">
    <w:abstractNumId w:val="4"/>
  </w:num>
  <w:num w:numId="17">
    <w:abstractNumId w:val="7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13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5C05"/>
    <w:rsid w:val="000254C8"/>
    <w:rsid w:val="000B18CD"/>
    <w:rsid w:val="000D5CA9"/>
    <w:rsid w:val="00130257"/>
    <w:rsid w:val="00142933"/>
    <w:rsid w:val="001D780E"/>
    <w:rsid w:val="00206E5F"/>
    <w:rsid w:val="00217A80"/>
    <w:rsid w:val="002503FB"/>
    <w:rsid w:val="00256C67"/>
    <w:rsid w:val="00266CE5"/>
    <w:rsid w:val="00337C27"/>
    <w:rsid w:val="003872FC"/>
    <w:rsid w:val="003D3CE4"/>
    <w:rsid w:val="00401CD2"/>
    <w:rsid w:val="00474042"/>
    <w:rsid w:val="00480883"/>
    <w:rsid w:val="004E0761"/>
    <w:rsid w:val="004E5C05"/>
    <w:rsid w:val="004F520D"/>
    <w:rsid w:val="004F7E48"/>
    <w:rsid w:val="00514C20"/>
    <w:rsid w:val="00541EC9"/>
    <w:rsid w:val="005869C2"/>
    <w:rsid w:val="00590CB8"/>
    <w:rsid w:val="0073785D"/>
    <w:rsid w:val="00792787"/>
    <w:rsid w:val="007A3BAC"/>
    <w:rsid w:val="007C3422"/>
    <w:rsid w:val="007D41F3"/>
    <w:rsid w:val="00820713"/>
    <w:rsid w:val="0082531E"/>
    <w:rsid w:val="008B311E"/>
    <w:rsid w:val="008F1159"/>
    <w:rsid w:val="009231A9"/>
    <w:rsid w:val="00944C2B"/>
    <w:rsid w:val="0096556A"/>
    <w:rsid w:val="009B4EBB"/>
    <w:rsid w:val="00A35761"/>
    <w:rsid w:val="00B8321D"/>
    <w:rsid w:val="00B9649A"/>
    <w:rsid w:val="00BC1907"/>
    <w:rsid w:val="00BE2B58"/>
    <w:rsid w:val="00C03577"/>
    <w:rsid w:val="00C14446"/>
    <w:rsid w:val="00CF366A"/>
    <w:rsid w:val="00DF1486"/>
    <w:rsid w:val="00E42FC4"/>
    <w:rsid w:val="00E73003"/>
    <w:rsid w:val="00E9254E"/>
    <w:rsid w:val="00EF6CC2"/>
    <w:rsid w:val="00F5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7"/>
  </w:style>
  <w:style w:type="paragraph" w:styleId="1">
    <w:name w:val="heading 1"/>
    <w:basedOn w:val="a"/>
    <w:next w:val="a"/>
    <w:link w:val="10"/>
    <w:qFormat/>
    <w:rsid w:val="00BC19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1907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90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C1907"/>
    <w:rPr>
      <w:rFonts w:ascii="Monotype Corsiva" w:eastAsia="Times New Roman" w:hAnsi="Monotype Corsiva" w:cs="Times New Roman"/>
      <w:sz w:val="3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1907"/>
  </w:style>
  <w:style w:type="table" w:styleId="a3">
    <w:name w:val="Table Grid"/>
    <w:basedOn w:val="a1"/>
    <w:uiPriority w:val="59"/>
    <w:rsid w:val="00BC19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BC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rsid w:val="00BC1907"/>
    <w:rPr>
      <w:vertAlign w:val="superscript"/>
    </w:rPr>
  </w:style>
  <w:style w:type="paragraph" w:styleId="a5">
    <w:name w:val="Body Text Indent"/>
    <w:basedOn w:val="a"/>
    <w:link w:val="a6"/>
    <w:rsid w:val="00BC19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19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1907"/>
  </w:style>
  <w:style w:type="numbering" w:customStyle="1" w:styleId="111">
    <w:name w:val="Нет списка111"/>
    <w:next w:val="a2"/>
    <w:uiPriority w:val="99"/>
    <w:semiHidden/>
    <w:unhideWhenUsed/>
    <w:rsid w:val="00BC1907"/>
  </w:style>
  <w:style w:type="paragraph" w:styleId="a7">
    <w:name w:val="Normal (Web)"/>
    <w:basedOn w:val="a"/>
    <w:uiPriority w:val="99"/>
    <w:rsid w:val="00B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9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C1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C19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BC19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C19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C1907"/>
  </w:style>
  <w:style w:type="paragraph" w:styleId="ae">
    <w:name w:val="footer"/>
    <w:basedOn w:val="a"/>
    <w:link w:val="af"/>
    <w:uiPriority w:val="99"/>
    <w:rsid w:val="00BC19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C19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BC1907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BC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BC1907"/>
  </w:style>
  <w:style w:type="character" w:customStyle="1" w:styleId="c20">
    <w:name w:val="c20"/>
    <w:basedOn w:val="a0"/>
    <w:rsid w:val="00BC1907"/>
  </w:style>
  <w:style w:type="character" w:customStyle="1" w:styleId="c21">
    <w:name w:val="c21"/>
    <w:basedOn w:val="a0"/>
    <w:rsid w:val="00BC1907"/>
  </w:style>
  <w:style w:type="character" w:customStyle="1" w:styleId="c5">
    <w:name w:val="c5"/>
    <w:basedOn w:val="a0"/>
    <w:rsid w:val="00BC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9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1907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90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C1907"/>
    <w:rPr>
      <w:rFonts w:ascii="Monotype Corsiva" w:eastAsia="Times New Roman" w:hAnsi="Monotype Corsiva" w:cs="Times New Roman"/>
      <w:sz w:val="3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1907"/>
  </w:style>
  <w:style w:type="table" w:styleId="a3">
    <w:name w:val="Table Grid"/>
    <w:basedOn w:val="a1"/>
    <w:uiPriority w:val="59"/>
    <w:rsid w:val="00BC19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BC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rsid w:val="00BC1907"/>
    <w:rPr>
      <w:vertAlign w:val="superscript"/>
    </w:rPr>
  </w:style>
  <w:style w:type="paragraph" w:styleId="a5">
    <w:name w:val="Body Text Indent"/>
    <w:basedOn w:val="a"/>
    <w:link w:val="a6"/>
    <w:rsid w:val="00BC19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19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1907"/>
  </w:style>
  <w:style w:type="numbering" w:customStyle="1" w:styleId="111">
    <w:name w:val="Нет списка111"/>
    <w:next w:val="a2"/>
    <w:uiPriority w:val="99"/>
    <w:semiHidden/>
    <w:unhideWhenUsed/>
    <w:rsid w:val="00BC1907"/>
  </w:style>
  <w:style w:type="paragraph" w:styleId="a7">
    <w:name w:val="Normal (Web)"/>
    <w:basedOn w:val="a"/>
    <w:uiPriority w:val="99"/>
    <w:rsid w:val="00B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9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C1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C19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BC19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C19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C1907"/>
  </w:style>
  <w:style w:type="paragraph" w:styleId="ae">
    <w:name w:val="footer"/>
    <w:basedOn w:val="a"/>
    <w:link w:val="af"/>
    <w:uiPriority w:val="99"/>
    <w:rsid w:val="00BC19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C19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BC1907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BC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B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BC1907"/>
  </w:style>
  <w:style w:type="character" w:customStyle="1" w:styleId="c20">
    <w:name w:val="c20"/>
    <w:basedOn w:val="a0"/>
    <w:rsid w:val="00BC1907"/>
  </w:style>
  <w:style w:type="character" w:customStyle="1" w:styleId="c21">
    <w:name w:val="c21"/>
    <w:basedOn w:val="a0"/>
    <w:rsid w:val="00BC1907"/>
  </w:style>
  <w:style w:type="character" w:customStyle="1" w:styleId="c5">
    <w:name w:val="c5"/>
    <w:basedOn w:val="a0"/>
    <w:rsid w:val="00BC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647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6983-3301-4F1C-A051-6EC9C4FB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18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29</cp:revision>
  <dcterms:created xsi:type="dcterms:W3CDTF">2019-09-21T09:26:00Z</dcterms:created>
  <dcterms:modified xsi:type="dcterms:W3CDTF">2022-09-05T11:41:00Z</dcterms:modified>
</cp:coreProperties>
</file>