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798" w:rsidRPr="0053052D" w:rsidRDefault="00877798" w:rsidP="00877798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52D">
        <w:rPr>
          <w:rFonts w:ascii="Times New Roman" w:hAnsi="Times New Roman" w:cs="Times New Roman"/>
          <w:b/>
          <w:sz w:val="28"/>
          <w:szCs w:val="28"/>
        </w:rPr>
        <w:t>Примерный список ли</w:t>
      </w:r>
      <w:r>
        <w:rPr>
          <w:rFonts w:ascii="Times New Roman" w:hAnsi="Times New Roman" w:cs="Times New Roman"/>
          <w:b/>
          <w:sz w:val="28"/>
          <w:szCs w:val="28"/>
        </w:rPr>
        <w:t>тературы для летнего чтения в 10</w:t>
      </w:r>
      <w:r w:rsidRPr="0053052D">
        <w:rPr>
          <w:rFonts w:ascii="Times New Roman" w:hAnsi="Times New Roman" w:cs="Times New Roman"/>
          <w:b/>
          <w:bCs/>
          <w:sz w:val="28"/>
          <w:szCs w:val="28"/>
        </w:rPr>
        <w:t xml:space="preserve"> классе </w:t>
      </w:r>
      <w:r w:rsidRPr="0053052D">
        <w:rPr>
          <w:rFonts w:ascii="Times New Roman" w:hAnsi="Times New Roman" w:cs="Times New Roman"/>
          <w:b/>
          <w:sz w:val="28"/>
          <w:szCs w:val="28"/>
        </w:rPr>
        <w:t>Обязательная литература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877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22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DA2246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А.С. Пушкин « Борис Годунов», «Маленькие трагедии», « Пиковая дама», « Медный всадник», « Повести Белкина»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2.Н. В. Гоголь «Петербургские повести», «Шинель»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3.И. А. Гончаров «Обломов»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4.А. Н. Островский «Гроза», «Бесприданница», «Снегурочка»</w:t>
      </w:r>
    </w:p>
    <w:p w:rsidR="00877798" w:rsidRPr="005F46C0" w:rsidRDefault="00877798" w:rsidP="0087779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5.И. Тургенев «Отцы и дети», сборник «Записки охотника». 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6.Н. Лесков «Леди Макбет </w:t>
      </w:r>
      <w:proofErr w:type="spellStart"/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Мценского</w:t>
      </w:r>
      <w:proofErr w:type="spellEnd"/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уезда», «Очарованный странник».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7.Н. Г. Чернышевский «Что делать?»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8. Сборники стихов А. Фета, Ф. Тютчева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9.Н. Некрасов «Кому на Руси жить хорошо», сборник стихов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10.М. Е. Салтыков-Щедрин. Сказки</w:t>
      </w:r>
      <w:proofErr w:type="gramStart"/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.</w:t>
      </w:r>
      <w:proofErr w:type="gramEnd"/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11.Ф. М. Достоевский «Преступление и наказание»</w:t>
      </w:r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12.Л. Н. Толстой «Севастопольские рассказы», «Война и мир»</w:t>
      </w:r>
      <w:proofErr w:type="gramStart"/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877798" w:rsidRPr="00DA2246" w:rsidRDefault="00877798" w:rsidP="00877798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13. А.П.Чехов. «</w:t>
      </w:r>
      <w:proofErr w:type="spellStart"/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Ионыч</w:t>
      </w:r>
      <w:proofErr w:type="spellEnd"/>
      <w:r w:rsidRPr="005F46C0">
        <w:rPr>
          <w:rFonts w:ascii="Times New Roman" w:eastAsia="Times New Roman" w:hAnsi="Times New Roman" w:cs="Times New Roman"/>
          <w:color w:val="000000"/>
          <w:sz w:val="24"/>
          <w:szCs w:val="24"/>
        </w:rPr>
        <w:t>», «Крыжовник», «О любви», «Человек в футляре», «Вишнёвый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сад»</w:t>
      </w:r>
    </w:p>
    <w:p w:rsidR="00877798" w:rsidRDefault="00877798" w:rsidP="00B95606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798" w:rsidRDefault="00877798" w:rsidP="00B95606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606" w:rsidRPr="0053052D" w:rsidRDefault="00B95606" w:rsidP="00B95606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52D">
        <w:rPr>
          <w:rFonts w:ascii="Times New Roman" w:hAnsi="Times New Roman" w:cs="Times New Roman"/>
          <w:b/>
          <w:sz w:val="28"/>
          <w:szCs w:val="28"/>
        </w:rPr>
        <w:t>Примерный список литературы для летнего чтения в 11</w:t>
      </w:r>
      <w:r w:rsidRPr="0053052D">
        <w:rPr>
          <w:rFonts w:ascii="Times New Roman" w:hAnsi="Times New Roman" w:cs="Times New Roman"/>
          <w:b/>
          <w:bCs/>
          <w:sz w:val="28"/>
          <w:szCs w:val="28"/>
        </w:rPr>
        <w:t xml:space="preserve"> классе </w:t>
      </w:r>
      <w:r w:rsidRPr="0053052D">
        <w:rPr>
          <w:rFonts w:ascii="Times New Roman" w:hAnsi="Times New Roman" w:cs="Times New Roman"/>
          <w:b/>
          <w:sz w:val="28"/>
          <w:szCs w:val="28"/>
        </w:rPr>
        <w:t>Обязательная литература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Поэзия «Серебряного Века» (В.Я. Брюсов, К.Д. Бальмонт, Андрей Белый, Н.С.Гумилёв, 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Северянин и другие)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Лирика А. Ахматовой, 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Маяковского, М. Цветаевой, С. Есенина, И. Бунина, Б. Пастернака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А.П.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Чехов «Человек в футляре», «Крыжовник», «О любви»,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Ионыч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</w:rPr>
        <w:t>«Вишневый сад», «Чайка»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И.А. Бунин «Антоновские яблоки», «Темные аллеи»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Куприн  «Гранатовый браслет», «Олеся»,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Суламифь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Горький «Мать», «Старуха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Изергиль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», «На дне»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Блок «Двенадцать»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Есенин «Анна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Снегина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Е. Замятин «Мы»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 Бабель «Конармия»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Платонов «Котлован»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 Шолохов «Тихий Дон»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М.А. Булгаков «Мастер и Маргарита»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Б. Пастернак «Доктор Живаго»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А.Т. Твардовский «Василий Теркин»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А.И.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Солженицин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«Матренин двор», «Один день Ивана Денисовича» 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В.В. Маяковский «Облако в штанах», «Во весь голос»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А.Н. Толстой «Пётр Первый»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А.А. Ахматова «Реквием»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В.П. Астафьев «Царь-рыба»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 Абрамов «Поездка в прошлое»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tabs>
          <w:tab w:val="left" w:pos="3127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Вампилов «Старший сын»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sz w:val="28"/>
          <w:szCs w:val="28"/>
        </w:rPr>
        <w:t>Кондратьев «Сашка»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Быков «Черный обелиск» 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Распутин «Прощание </w:t>
      </w: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Матерой»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Ю. Трифонов «Обмен», «Старик»</w:t>
      </w:r>
    </w:p>
    <w:p w:rsidR="00B95606" w:rsidRPr="009D581B" w:rsidRDefault="00B95606" w:rsidP="00B95606">
      <w:pPr>
        <w:pStyle w:val="aa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Ч. Айтматов «Пегий пес, бегущий краем моря»</w:t>
      </w:r>
    </w:p>
    <w:p w:rsidR="00B95606" w:rsidRPr="0053052D" w:rsidRDefault="00B95606" w:rsidP="00B95606">
      <w:pPr>
        <w:pStyle w:val="aa"/>
        <w:shd w:val="clear" w:color="auto" w:fill="FFFFFF"/>
        <w:spacing w:after="120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sz w:val="28"/>
          <w:szCs w:val="28"/>
        </w:rPr>
        <w:t>Литература для внеклассного чтения в 11 классе (с 10 на 11 класс)</w:t>
      </w:r>
    </w:p>
    <w:p w:rsidR="00B95606" w:rsidRPr="00F337D8" w:rsidRDefault="00B95606" w:rsidP="00B95606">
      <w:pPr>
        <w:tabs>
          <w:tab w:val="left" w:pos="1731"/>
        </w:tabs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37D8">
        <w:rPr>
          <w:rFonts w:ascii="Times New Roman" w:eastAsia="Times New Roman" w:hAnsi="Times New Roman" w:cs="Times New Roman"/>
          <w:b/>
          <w:sz w:val="28"/>
          <w:szCs w:val="28"/>
        </w:rPr>
        <w:t>Зарубежная литература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Дж. Лондон «Мартин Иден»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Драйзер «Сестра Кэрри», «Американская трагедия»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Б. Шоу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Пигмалион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Э.М. Ремарк «Три товарища»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Хемингуэй «По ком звонит колокол»</w:t>
      </w:r>
    </w:p>
    <w:p w:rsidR="00B95606" w:rsidRPr="009D581B" w:rsidRDefault="00B95606" w:rsidP="00B95606">
      <w:pPr>
        <w:pStyle w:val="aa"/>
        <w:numPr>
          <w:ilvl w:val="0"/>
          <w:numId w:val="17"/>
        </w:num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Маркес «Сто лет одиночества</w:t>
      </w:r>
      <w:r w:rsidRPr="009D581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литература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Е. Шва</w:t>
      </w:r>
      <w:r w:rsidR="00877798">
        <w:rPr>
          <w:rFonts w:ascii="Times New Roman" w:eastAsia="Times New Roman" w:hAnsi="Times New Roman" w:cs="Times New Roman"/>
          <w:sz w:val="28"/>
          <w:szCs w:val="28"/>
        </w:rPr>
        <w:t>рц «Тень», «Обыкновенное чудо»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Азимов «Стальные пещеры», «Поющий колокольчик»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и Б. Стругацкие «Обитаемый остров», «Понедельник начинается в субботу»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Грин. «</w:t>
      </w: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Бегущая</w:t>
      </w:r>
      <w:proofErr w:type="gram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по волнам», «Алые паруса»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>Д. Хармс «Старуха», «Голубая тетрадь № 10», «Случаи», «Сонет», «Оптический обман», «Сон», «Тюк!», «Связь»  </w:t>
      </w:r>
      <w:proofErr w:type="gramEnd"/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И. Тургенев «Первая любовь», «Мой сосед Радилов», «Ася», «Затишье»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М. Зощенко «Жертва революции», «Аристократка», «Нервные люди», «Актер», «Тормоз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Вестингауза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» и другие рассказы 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Солженицын «Случай на станции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Кречетовка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Набоков «Рождество», «Ужас», «Машенька», «Лолита», «Защита Лужина»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Быков «Сотников»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Закруткин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«Матерь человеческая»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Б. Васильев «А завтра была война», «В списках не з</w:t>
      </w:r>
      <w:r w:rsidR="00877798">
        <w:rPr>
          <w:rFonts w:ascii="Times New Roman" w:eastAsia="Times New Roman" w:hAnsi="Times New Roman" w:cs="Times New Roman"/>
          <w:sz w:val="28"/>
          <w:szCs w:val="28"/>
        </w:rPr>
        <w:t>начился», «А зори здесь тихие»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Вс. Лавренёв «Сорок первый»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В. Распутин «Живи и помни»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lastRenderedPageBreak/>
        <w:t>Г. Машкин «Синее море, белый пароход»</w:t>
      </w:r>
    </w:p>
    <w:p w:rsidR="00B95606" w:rsidRPr="009D581B" w:rsidRDefault="00B95606" w:rsidP="00B95606">
      <w:pPr>
        <w:pStyle w:val="aa"/>
        <w:numPr>
          <w:ilvl w:val="0"/>
          <w:numId w:val="19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А. Алексин Повести и рассказы</w:t>
      </w:r>
    </w:p>
    <w:p w:rsidR="00B95606" w:rsidRPr="0053052D" w:rsidRDefault="00B95606" w:rsidP="00B9560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52D">
        <w:rPr>
          <w:rFonts w:ascii="Times New Roman" w:eastAsia="Times New Roman" w:hAnsi="Times New Roman" w:cs="Times New Roman"/>
          <w:b/>
          <w:bCs/>
          <w:sz w:val="28"/>
          <w:szCs w:val="28"/>
        </w:rPr>
        <w:t>Зарубежная литература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Диккенс «Оливер Твист»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Г. Уэллс «Когда спящий проснется», «Пища богов»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Бредбери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«451 по Фаренгейту», «И грянул гром», «Вино из одуванчиков», «Лето, прощай!»; рассказы «Всё лето в один день», «Вельд», «И всё-таки он наш…», «Калейдоскоп», «Улыбка»</w:t>
      </w:r>
      <w:proofErr w:type="gramEnd"/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Грин «Приключения короля Артура и рыцарей Круглого стола»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К.де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Труа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Ивейн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, или Рыцарь со львом»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М.Твен «Янки из Коннектикута при дворе короля Артура»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Т. А. Гофман «Песочный человек», «Крошка Цахес»</w:t>
      </w:r>
    </w:p>
    <w:p w:rsidR="00B95606" w:rsidRPr="009D581B" w:rsidRDefault="00877798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Ф. Кафка «Превращение»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У.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Голдинг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«Повелитель мух»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Уолпол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«Замок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Отранто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По «Колодец и маятни</w:t>
      </w:r>
      <w:r w:rsidR="00877798">
        <w:rPr>
          <w:rFonts w:ascii="Times New Roman" w:eastAsia="Times New Roman" w:hAnsi="Times New Roman" w:cs="Times New Roman"/>
          <w:sz w:val="28"/>
          <w:szCs w:val="28"/>
        </w:rPr>
        <w:t>к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>Браун «Арена».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 Хемингуэй «Старик и море», «Прощай, оружие!», «Фиеста»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Олдридж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«Последний дюйм»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Дж.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Дарелл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«Моя семья и другие звери» и др.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Джек Лондон «Смок и Малыш»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Джейн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Остин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«Гордость и предубеждение»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Ш. </w:t>
      </w:r>
      <w:proofErr w:type="spellStart"/>
      <w:r w:rsidRPr="009D581B">
        <w:rPr>
          <w:rFonts w:ascii="Times New Roman" w:eastAsia="Times New Roman" w:hAnsi="Times New Roman" w:cs="Times New Roman"/>
          <w:sz w:val="28"/>
          <w:szCs w:val="28"/>
        </w:rPr>
        <w:t>Бронте</w:t>
      </w:r>
      <w:proofErr w:type="spellEnd"/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«Джейн Эйр».</w:t>
      </w:r>
    </w:p>
    <w:p w:rsidR="00B95606" w:rsidRPr="009D581B" w:rsidRDefault="00B95606" w:rsidP="00B95606">
      <w:pPr>
        <w:pStyle w:val="aa"/>
        <w:numPr>
          <w:ilvl w:val="0"/>
          <w:numId w:val="20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81B">
        <w:rPr>
          <w:rFonts w:ascii="Times New Roman" w:eastAsia="Times New Roman" w:hAnsi="Times New Roman" w:cs="Times New Roman"/>
          <w:sz w:val="28"/>
          <w:szCs w:val="28"/>
        </w:rPr>
        <w:t>Э.М.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798">
        <w:rPr>
          <w:rFonts w:ascii="Times New Roman" w:eastAsia="Times New Roman" w:hAnsi="Times New Roman" w:cs="Times New Roman"/>
          <w:sz w:val="28"/>
          <w:szCs w:val="28"/>
        </w:rPr>
        <w:t>Ремарк «Три товарища»</w:t>
      </w:r>
      <w:r w:rsidRPr="009D58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A1153" w:rsidRPr="00B95606" w:rsidRDefault="00EA1153" w:rsidP="00B95606"/>
    <w:sectPr w:rsidR="00EA1153" w:rsidRPr="00B95606" w:rsidSect="00833A6B">
      <w:headerReference w:type="default" r:id="rId7"/>
      <w:footerReference w:type="default" r:id="rId8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EC1" w:rsidRDefault="00070EC1" w:rsidP="00EA1153">
      <w:pPr>
        <w:spacing w:after="0" w:line="240" w:lineRule="auto"/>
      </w:pPr>
      <w:r>
        <w:separator/>
      </w:r>
    </w:p>
  </w:endnote>
  <w:endnote w:type="continuationSeparator" w:id="0">
    <w:p w:rsidR="00070EC1" w:rsidRDefault="00070EC1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EC1" w:rsidRDefault="00070EC1" w:rsidP="00EA1153">
      <w:pPr>
        <w:spacing w:after="0" w:line="240" w:lineRule="auto"/>
      </w:pPr>
      <w:r>
        <w:separator/>
      </w:r>
    </w:p>
  </w:footnote>
  <w:footnote w:type="continuationSeparator" w:id="0">
    <w:p w:rsidR="00070EC1" w:rsidRDefault="00070EC1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798" w:rsidRPr="000D672D" w:rsidRDefault="00EA1153" w:rsidP="00877798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</w:r>
  </w:p>
  <w:p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3C8C"/>
    <w:multiLevelType w:val="multilevel"/>
    <w:tmpl w:val="31143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5413A"/>
    <w:multiLevelType w:val="hybridMultilevel"/>
    <w:tmpl w:val="3B406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C4018"/>
    <w:multiLevelType w:val="hybridMultilevel"/>
    <w:tmpl w:val="1906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81CC8"/>
    <w:multiLevelType w:val="hybridMultilevel"/>
    <w:tmpl w:val="B0ECC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E1E84"/>
    <w:multiLevelType w:val="hybridMultilevel"/>
    <w:tmpl w:val="ED743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477C4E"/>
    <w:multiLevelType w:val="hybridMultilevel"/>
    <w:tmpl w:val="0F2A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C22EB"/>
    <w:multiLevelType w:val="hybridMultilevel"/>
    <w:tmpl w:val="888AB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31768"/>
    <w:multiLevelType w:val="hybridMultilevel"/>
    <w:tmpl w:val="3648F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9A3C15"/>
    <w:multiLevelType w:val="hybridMultilevel"/>
    <w:tmpl w:val="49A22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CB243CF"/>
    <w:multiLevelType w:val="hybridMultilevel"/>
    <w:tmpl w:val="1B70E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F1876"/>
    <w:multiLevelType w:val="hybridMultilevel"/>
    <w:tmpl w:val="5D588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D70F74"/>
    <w:multiLevelType w:val="hybridMultilevel"/>
    <w:tmpl w:val="2ED8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CA50D3"/>
    <w:multiLevelType w:val="hybridMultilevel"/>
    <w:tmpl w:val="D2A49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11"/>
  </w:num>
  <w:num w:numId="5">
    <w:abstractNumId w:val="5"/>
  </w:num>
  <w:num w:numId="6">
    <w:abstractNumId w:val="15"/>
  </w:num>
  <w:num w:numId="7">
    <w:abstractNumId w:val="14"/>
  </w:num>
  <w:num w:numId="8">
    <w:abstractNumId w:val="4"/>
  </w:num>
  <w:num w:numId="9">
    <w:abstractNumId w:val="7"/>
  </w:num>
  <w:num w:numId="10">
    <w:abstractNumId w:val="18"/>
  </w:num>
  <w:num w:numId="11">
    <w:abstractNumId w:val="16"/>
  </w:num>
  <w:num w:numId="12">
    <w:abstractNumId w:val="6"/>
  </w:num>
  <w:num w:numId="13">
    <w:abstractNumId w:val="2"/>
  </w:num>
  <w:num w:numId="14">
    <w:abstractNumId w:val="0"/>
  </w:num>
  <w:num w:numId="15">
    <w:abstractNumId w:val="1"/>
  </w:num>
  <w:num w:numId="16">
    <w:abstractNumId w:val="9"/>
  </w:num>
  <w:num w:numId="17">
    <w:abstractNumId w:val="19"/>
  </w:num>
  <w:num w:numId="18">
    <w:abstractNumId w:val="8"/>
  </w:num>
  <w:num w:numId="19">
    <w:abstractNumId w:val="3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0139F0"/>
    <w:rsid w:val="000139F0"/>
    <w:rsid w:val="00070EC1"/>
    <w:rsid w:val="00087BDC"/>
    <w:rsid w:val="000D672D"/>
    <w:rsid w:val="000E0A45"/>
    <w:rsid w:val="001F0E80"/>
    <w:rsid w:val="001F5731"/>
    <w:rsid w:val="0021414E"/>
    <w:rsid w:val="002748BD"/>
    <w:rsid w:val="00275AA2"/>
    <w:rsid w:val="003471C0"/>
    <w:rsid w:val="00383E16"/>
    <w:rsid w:val="003F3C01"/>
    <w:rsid w:val="00474AF7"/>
    <w:rsid w:val="005800F4"/>
    <w:rsid w:val="00612079"/>
    <w:rsid w:val="006222D3"/>
    <w:rsid w:val="00833A6B"/>
    <w:rsid w:val="00877798"/>
    <w:rsid w:val="00914780"/>
    <w:rsid w:val="009F34E6"/>
    <w:rsid w:val="009F7D60"/>
    <w:rsid w:val="00A01760"/>
    <w:rsid w:val="00B66E79"/>
    <w:rsid w:val="00B95606"/>
    <w:rsid w:val="00BF586B"/>
    <w:rsid w:val="00BF6128"/>
    <w:rsid w:val="00C1082F"/>
    <w:rsid w:val="00C73785"/>
    <w:rsid w:val="00E97769"/>
    <w:rsid w:val="00EA1153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6</cp:lastModifiedBy>
  <cp:revision>5</cp:revision>
  <cp:lastPrinted>2019-07-02T12:41:00Z</cp:lastPrinted>
  <dcterms:created xsi:type="dcterms:W3CDTF">2015-03-20T07:44:00Z</dcterms:created>
  <dcterms:modified xsi:type="dcterms:W3CDTF">2024-05-21T15:54:00Z</dcterms:modified>
</cp:coreProperties>
</file>